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 xml:space="preserve">年“湖北美术学院优秀本科毕业作品奖”获奖名单       </w:t>
      </w:r>
    </w:p>
    <w:tbl>
      <w:tblPr>
        <w:tblStyle w:val="2"/>
        <w:tblW w:w="955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984"/>
        <w:gridCol w:w="1285"/>
        <w:gridCol w:w="1550"/>
        <w:gridCol w:w="184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  项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作品名称</w:t>
            </w: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作品类别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教学单位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一等奖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张瑶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铜版画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李琪 万鸣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律动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王柯鑫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肖智铭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交互装置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汪昊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十二时辰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吕志昶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实验记录片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周罡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柯赤枫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王静伟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断木森林·惘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沈真辉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布面油画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苏向攀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孙谋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内·外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郭欢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漆画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谭大利、蒲美合    郭天天、孙鹏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展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牛博赛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综合材料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雕塑系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田喜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二等奖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Girls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王雨佳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水彩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邓涵、蔡卜居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新“文化时局”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刘佳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陶瓷与综合材料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雕塑系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魏传涛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守望系列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夏睿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邓涵、蔡卜居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落日六点半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廖宇琪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综合材料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美术学系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张一舟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鄂州市细屋熊村改造-原野之上田园的延伸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吴雨佳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蒋天宇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闫州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景观建筑室内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丁凯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范思蒙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尹传垠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百年湖美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陈静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马淑蕾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朱彦洁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视觉传达设计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设计系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朱志平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搬家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蔡玉娟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纪录片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周罡、柯赤枫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无题16-18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冀涵</w:t>
            </w:r>
          </w:p>
        </w:tc>
        <w:tc>
          <w:tcPr>
            <w:tcW w:w="1550" w:type="dxa"/>
            <w:vAlign w:val="center"/>
          </w:tcPr>
          <w:p>
            <w:pPr>
              <w:tabs>
                <w:tab w:val="left" w:pos="565"/>
              </w:tabs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综合材料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黄海蓉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李建平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李华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朱泳思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三等奖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Fun Town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陈星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陶淑敏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别加博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赵天恩  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改造设计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何凡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月亮与六便士01、02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苏静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铜版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查赛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局限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陈泓旬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魏光庆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桑建新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唐骁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秘境之匣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蔡依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工笔人物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中国画系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肖蓝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陆青宁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周佳雨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纤维艺术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刘哲、代磊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联结系列之一、二、三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吕帮根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综合版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李琪、万鸣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房间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郝鹏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摄影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动画学院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李巨川、詹蕤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从前慢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陈冲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纤维艺术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代磊、刘哲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缭绕系列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古清源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水彩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邵昱皓、林波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悠悠忽忽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梅针针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大漆脱胎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壁画与综合材料绘画系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谭大利、蒲美合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郭天天、孙鹏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优秀奖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书信纸南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李书雯 高赞  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视觉传达设计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凃志初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潜·野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谢欣雅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服装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城市工业遗迹的活化实验——重铸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麦紫丹 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覃爱灵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王基蔚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场地改造设计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环境艺术设计系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张贲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遇海寓海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谢桂淳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工笔人物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中国画系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朱国栋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 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浮生若梦系列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陈子云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水彩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水彩画系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邵昱皓、林波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敬岭琳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陶瓷综合材料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雕塑系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黄鉴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墨菲定律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喻晨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木版套色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版画系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查赛、周浩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呼吸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李思静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布面油画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刘剑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范安翔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于轶文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谢琦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金色梦乡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于水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综合材料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刘剑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范安翔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于轶文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谢琦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趁着阳光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卜顺晨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布面油画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木板油画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油画系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黄海蓉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 xml:space="preserve">李建平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李华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</w:rPr>
              <w:t>朱泳思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基于3D打印技术下的老年人防摔辅助产品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邓尧之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产品设计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工业设计系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杨艺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里份—“#”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余亚帅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舞台模型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工业设计系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徐肖华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犀甲兕铠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丁周杰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文创设计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工业设计系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王莉莉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RED-CREAM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李文欣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服装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服装艺术设计系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罗薇薇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性格生态圈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张杨辉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插画创作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设计系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胡新桥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6DF0"/>
    <w:rsid w:val="061E1680"/>
    <w:rsid w:val="06695E73"/>
    <w:rsid w:val="07990C84"/>
    <w:rsid w:val="07B071F9"/>
    <w:rsid w:val="124278AC"/>
    <w:rsid w:val="1364139C"/>
    <w:rsid w:val="13E51350"/>
    <w:rsid w:val="162F5C44"/>
    <w:rsid w:val="176D0FA1"/>
    <w:rsid w:val="196874D2"/>
    <w:rsid w:val="22A2144F"/>
    <w:rsid w:val="22C517E0"/>
    <w:rsid w:val="2672054C"/>
    <w:rsid w:val="27767C63"/>
    <w:rsid w:val="28E63E43"/>
    <w:rsid w:val="29C6435F"/>
    <w:rsid w:val="2A58383B"/>
    <w:rsid w:val="2B043AF2"/>
    <w:rsid w:val="2CD22931"/>
    <w:rsid w:val="38D031A6"/>
    <w:rsid w:val="3B9517F4"/>
    <w:rsid w:val="3EE25E6B"/>
    <w:rsid w:val="3F947761"/>
    <w:rsid w:val="426B11D8"/>
    <w:rsid w:val="48E907FC"/>
    <w:rsid w:val="4A3640D0"/>
    <w:rsid w:val="4A9C0887"/>
    <w:rsid w:val="4B804A46"/>
    <w:rsid w:val="4BC704C9"/>
    <w:rsid w:val="4CCA5121"/>
    <w:rsid w:val="4F3A06BD"/>
    <w:rsid w:val="4F5B5049"/>
    <w:rsid w:val="50127D5A"/>
    <w:rsid w:val="5238150D"/>
    <w:rsid w:val="55801FC7"/>
    <w:rsid w:val="56116648"/>
    <w:rsid w:val="590D1050"/>
    <w:rsid w:val="5CFF4042"/>
    <w:rsid w:val="5D5241BF"/>
    <w:rsid w:val="601A42D3"/>
    <w:rsid w:val="613C4FF9"/>
    <w:rsid w:val="660B0BB2"/>
    <w:rsid w:val="68B06D30"/>
    <w:rsid w:val="6BC17812"/>
    <w:rsid w:val="6F316E66"/>
    <w:rsid w:val="721E6973"/>
    <w:rsid w:val="72DD5BF1"/>
    <w:rsid w:val="773A78F4"/>
    <w:rsid w:val="78DF6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FZ</cp:lastModifiedBy>
  <dcterms:modified xsi:type="dcterms:W3CDTF">2019-06-20T08:02:32Z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